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21" w:rsidRDefault="00916021" w:rsidP="00433934">
      <w:pPr>
        <w:pStyle w:val="NormalWeb"/>
        <w:spacing w:before="240" w:beforeAutospacing="0" w:after="120" w:afterAutospacing="0" w:line="480" w:lineRule="auto"/>
        <w:rPr>
          <w:rStyle w:val="Strong"/>
          <w:color w:val="0E101A"/>
        </w:rPr>
      </w:pPr>
    </w:p>
    <w:p w:rsidR="00916021" w:rsidRDefault="00916021" w:rsidP="00433934">
      <w:pPr>
        <w:pStyle w:val="NormalWeb"/>
        <w:spacing w:before="240" w:beforeAutospacing="0" w:after="120" w:afterAutospacing="0" w:line="480" w:lineRule="auto"/>
        <w:rPr>
          <w:rStyle w:val="Strong"/>
          <w:color w:val="0E101A"/>
        </w:rPr>
      </w:pPr>
    </w:p>
    <w:p w:rsidR="00916021" w:rsidRDefault="00916021" w:rsidP="00433934">
      <w:pPr>
        <w:pStyle w:val="NormalWeb"/>
        <w:spacing w:before="240" w:beforeAutospacing="0" w:after="120" w:afterAutospacing="0" w:line="480" w:lineRule="auto"/>
        <w:rPr>
          <w:rStyle w:val="Strong"/>
          <w:color w:val="0E101A"/>
        </w:rPr>
      </w:pPr>
    </w:p>
    <w:p w:rsidR="00916021" w:rsidRDefault="00916021" w:rsidP="00433934">
      <w:pPr>
        <w:pStyle w:val="NormalWeb"/>
        <w:spacing w:before="240" w:beforeAutospacing="0" w:after="120" w:afterAutospacing="0" w:line="480" w:lineRule="auto"/>
        <w:rPr>
          <w:rStyle w:val="Strong"/>
          <w:color w:val="0E101A"/>
        </w:rPr>
      </w:pPr>
    </w:p>
    <w:p w:rsidR="00916021" w:rsidRDefault="00916021" w:rsidP="00433934">
      <w:pPr>
        <w:pStyle w:val="NormalWeb"/>
        <w:spacing w:before="240" w:beforeAutospacing="0" w:after="120" w:afterAutospacing="0" w:line="480" w:lineRule="auto"/>
        <w:rPr>
          <w:rStyle w:val="Strong"/>
          <w:color w:val="0E101A"/>
        </w:rPr>
      </w:pPr>
    </w:p>
    <w:p w:rsidR="00916021" w:rsidRPr="00916021" w:rsidRDefault="00916021" w:rsidP="00433934">
      <w:pPr>
        <w:pStyle w:val="NormalWeb"/>
        <w:spacing w:before="240" w:beforeAutospacing="0" w:after="120" w:afterAutospacing="0" w:line="480" w:lineRule="auto"/>
        <w:jc w:val="center"/>
        <w:rPr>
          <w:rStyle w:val="Strong"/>
          <w:b w:val="0"/>
          <w:color w:val="0E101A"/>
        </w:rPr>
      </w:pPr>
      <w:bookmarkStart w:id="0" w:name="_GoBack"/>
      <w:r w:rsidRPr="00916021">
        <w:rPr>
          <w:rStyle w:val="Strong"/>
          <w:b w:val="0"/>
          <w:color w:val="0E101A"/>
        </w:rPr>
        <w:t>Nutritive Value of Foods</w:t>
      </w:r>
    </w:p>
    <w:bookmarkEnd w:id="0"/>
    <w:p w:rsidR="00916021" w:rsidRPr="00916021" w:rsidRDefault="00916021" w:rsidP="00433934">
      <w:pPr>
        <w:pStyle w:val="NormalWeb"/>
        <w:spacing w:before="240" w:beforeAutospacing="0" w:after="120" w:afterAutospacing="0" w:line="480" w:lineRule="auto"/>
        <w:jc w:val="center"/>
        <w:rPr>
          <w:rStyle w:val="Strong"/>
          <w:b w:val="0"/>
          <w:color w:val="0E101A"/>
        </w:rPr>
      </w:pPr>
      <w:r w:rsidRPr="00916021">
        <w:rPr>
          <w:rStyle w:val="Strong"/>
          <w:b w:val="0"/>
          <w:color w:val="0E101A"/>
        </w:rPr>
        <w:t>Student’s name</w:t>
      </w:r>
    </w:p>
    <w:p w:rsidR="00916021" w:rsidRPr="00916021" w:rsidRDefault="00916021" w:rsidP="00433934">
      <w:pPr>
        <w:pStyle w:val="NormalWeb"/>
        <w:spacing w:before="240" w:beforeAutospacing="0" w:after="120" w:afterAutospacing="0" w:line="480" w:lineRule="auto"/>
        <w:jc w:val="center"/>
        <w:rPr>
          <w:rStyle w:val="Strong"/>
          <w:b w:val="0"/>
          <w:color w:val="0E101A"/>
        </w:rPr>
      </w:pPr>
      <w:r w:rsidRPr="00916021">
        <w:rPr>
          <w:rStyle w:val="Strong"/>
          <w:b w:val="0"/>
          <w:color w:val="0E101A"/>
        </w:rPr>
        <w:t>University’s name</w:t>
      </w:r>
    </w:p>
    <w:p w:rsidR="00916021" w:rsidRPr="00916021" w:rsidRDefault="00916021" w:rsidP="00433934">
      <w:pPr>
        <w:pStyle w:val="NormalWeb"/>
        <w:spacing w:before="240" w:beforeAutospacing="0" w:after="120" w:afterAutospacing="0" w:line="480" w:lineRule="auto"/>
        <w:jc w:val="center"/>
        <w:rPr>
          <w:rStyle w:val="Strong"/>
          <w:b w:val="0"/>
          <w:color w:val="0E101A"/>
        </w:rPr>
      </w:pPr>
      <w:r w:rsidRPr="00916021">
        <w:rPr>
          <w:rStyle w:val="Strong"/>
          <w:b w:val="0"/>
          <w:color w:val="0E101A"/>
        </w:rPr>
        <w:t>Date</w:t>
      </w:r>
    </w:p>
    <w:p w:rsidR="00433934" w:rsidRDefault="00433934">
      <w:pPr>
        <w:rPr>
          <w:rStyle w:val="Strong"/>
          <w:rFonts w:ascii="Times New Roman" w:eastAsia="Times New Roman" w:hAnsi="Times New Roman" w:cs="Times New Roman"/>
          <w:color w:val="0E101A"/>
          <w:sz w:val="24"/>
          <w:szCs w:val="24"/>
        </w:rPr>
      </w:pPr>
      <w:r>
        <w:rPr>
          <w:rStyle w:val="Strong"/>
          <w:color w:val="0E101A"/>
        </w:rPr>
        <w:br w:type="page"/>
      </w:r>
    </w:p>
    <w:p w:rsidR="00996499" w:rsidRDefault="00996499" w:rsidP="00433934">
      <w:pPr>
        <w:pStyle w:val="NormalWeb"/>
        <w:spacing w:before="240" w:beforeAutospacing="0" w:after="120" w:afterAutospacing="0" w:line="480" w:lineRule="auto"/>
        <w:jc w:val="center"/>
        <w:rPr>
          <w:color w:val="0E101A"/>
        </w:rPr>
      </w:pPr>
      <w:r>
        <w:rPr>
          <w:rStyle w:val="Strong"/>
          <w:color w:val="0E101A"/>
        </w:rPr>
        <w:lastRenderedPageBreak/>
        <w:t>Discuss and explain the quality of VITAMINS in a food label, and in the 24-hour dietary</w:t>
      </w:r>
    </w:p>
    <w:p w:rsidR="00996499" w:rsidRDefault="00996499" w:rsidP="00433934">
      <w:pPr>
        <w:pStyle w:val="NormalWeb"/>
        <w:spacing w:before="240" w:beforeAutospacing="0" w:after="120" w:afterAutospacing="0" w:line="480" w:lineRule="auto"/>
        <w:ind w:firstLine="720"/>
        <w:rPr>
          <w:color w:val="0E101A"/>
        </w:rPr>
      </w:pPr>
      <w:r>
        <w:rPr>
          <w:color w:val="0E101A"/>
        </w:rPr>
        <w:t>Food labeling consists of information about the ingredients found in the packaged food. For instance, manufacturers indicate the ‘Nutrition Facts’ for vitamins present in particular food labels. According to the Americans Dietary Guidelines, most of the food labels show the qualities of Vitamin A as per the following specifications.</w:t>
      </w:r>
      <w:r w:rsidR="00FF3F43">
        <w:rPr>
          <w:color w:val="0E101A"/>
        </w:rPr>
        <w:t xml:space="preserve"> </w:t>
      </w:r>
      <w:r>
        <w:rPr>
          <w:color w:val="0E101A"/>
        </w:rPr>
        <w:t>Vitamin A usually comprises several varieties of vegetables, at least a half whole grains, fruits, fat-free or at least low-fat milk, oils, cheese, and yogurt. These dairy products and green- groceries products are the best sources of vitamin A. Also, vitamin A fortified cereal is considered a ready-to-eat breakfast.</w:t>
      </w:r>
      <w:r w:rsidR="00FF3F43">
        <w:rPr>
          <w:color w:val="0E101A"/>
        </w:rPr>
        <w:t xml:space="preserve"> </w:t>
      </w:r>
      <w:r>
        <w:rPr>
          <w:color w:val="0E101A"/>
        </w:rPr>
        <w:t>Other sources include poultry, lean meats, seeds and nut, seafood, and soy products.</w:t>
      </w:r>
      <w:r w:rsidR="00FF3F43">
        <w:rPr>
          <w:color w:val="0E101A"/>
        </w:rPr>
        <w:t xml:space="preserve"> </w:t>
      </w:r>
      <w:r>
        <w:rPr>
          <w:color w:val="0E101A"/>
        </w:rPr>
        <w:t>Generally, the vitamin-food labels limit the added sugars, sodium, saturated fat, alcoholic beverages to ensure consumption of vitamins is within the daily calorie needs.</w:t>
      </w:r>
    </w:p>
    <w:p w:rsidR="00996499" w:rsidRDefault="00996499" w:rsidP="00433934">
      <w:pPr>
        <w:pStyle w:val="NormalWeb"/>
        <w:spacing w:before="240" w:beforeAutospacing="0" w:after="120" w:afterAutospacing="0" w:line="480" w:lineRule="auto"/>
        <w:jc w:val="center"/>
        <w:rPr>
          <w:color w:val="0E101A"/>
        </w:rPr>
      </w:pPr>
      <w:r>
        <w:rPr>
          <w:rStyle w:val="Strong"/>
          <w:color w:val="0E101A"/>
        </w:rPr>
        <w:t>Discuss and explain the quality of MINERALS and TRACE MINERALS in a food label,</w:t>
      </w:r>
    </w:p>
    <w:p w:rsidR="00996499" w:rsidRPr="00916021" w:rsidRDefault="00996499" w:rsidP="00433934">
      <w:pPr>
        <w:pStyle w:val="NormalWeb"/>
        <w:spacing w:before="240" w:beforeAutospacing="0" w:after="120" w:afterAutospacing="0" w:line="480" w:lineRule="auto"/>
        <w:jc w:val="center"/>
        <w:rPr>
          <w:b/>
          <w:color w:val="0E101A"/>
        </w:rPr>
      </w:pPr>
      <w:r w:rsidRPr="00916021">
        <w:rPr>
          <w:b/>
          <w:color w:val="0E101A"/>
        </w:rPr>
        <w:t>and in the 24-hour dietary</w:t>
      </w:r>
    </w:p>
    <w:p w:rsidR="00996499" w:rsidRDefault="00996499" w:rsidP="00433934">
      <w:pPr>
        <w:pStyle w:val="NormalWeb"/>
        <w:spacing w:before="240" w:beforeAutospacing="0" w:after="120" w:afterAutospacing="0" w:line="480" w:lineRule="auto"/>
        <w:ind w:firstLine="720"/>
        <w:rPr>
          <w:color w:val="0E101A"/>
        </w:rPr>
      </w:pPr>
      <w:r>
        <w:rPr>
          <w:color w:val="0E101A"/>
        </w:rPr>
        <w:t>Minerals and trace minerals are inorganic substances that should be taken in small quantities and in accordance with the target functions.</w:t>
      </w:r>
      <w:r w:rsidR="00433934">
        <w:rPr>
          <w:color w:val="0E101A"/>
        </w:rPr>
        <w:t xml:space="preserve"> </w:t>
      </w:r>
      <w:r>
        <w:rPr>
          <w:color w:val="0E101A"/>
        </w:rPr>
        <w:t xml:space="preserve">Minerals have a range of functions that includes; strengthening of bones and teeth, formation of tissues and body fluids, the composition of the enzyme systems, and facilitation of the normal nerve </w:t>
      </w:r>
      <w:r w:rsidR="00433934">
        <w:rPr>
          <w:color w:val="0E101A"/>
        </w:rPr>
        <w:t>function. The</w:t>
      </w:r>
      <w:r>
        <w:rPr>
          <w:color w:val="0E101A"/>
        </w:rPr>
        <w:t xml:space="preserve"> consumption of minerals varies according to age, physiological state (for example, pregnancy), age, and state of health.</w:t>
      </w:r>
    </w:p>
    <w:p w:rsidR="00996499" w:rsidRDefault="00996499" w:rsidP="00433934">
      <w:pPr>
        <w:pStyle w:val="NormalWeb"/>
        <w:spacing w:before="240" w:beforeAutospacing="0" w:after="120" w:afterAutospacing="0" w:line="480" w:lineRule="auto"/>
        <w:jc w:val="center"/>
        <w:rPr>
          <w:color w:val="0E101A"/>
        </w:rPr>
      </w:pPr>
      <w:r>
        <w:rPr>
          <w:rStyle w:val="Strong"/>
          <w:color w:val="0E101A"/>
        </w:rPr>
        <w:t>Discuss the risks and benefits of mineral supplementation</w:t>
      </w:r>
    </w:p>
    <w:p w:rsidR="00996499" w:rsidRDefault="00996499" w:rsidP="00433934">
      <w:pPr>
        <w:pStyle w:val="NormalWeb"/>
        <w:spacing w:before="240" w:beforeAutospacing="0" w:after="120" w:afterAutospacing="0" w:line="480" w:lineRule="auto"/>
        <w:ind w:firstLine="720"/>
        <w:rPr>
          <w:color w:val="0E101A"/>
        </w:rPr>
      </w:pPr>
      <w:r>
        <w:rPr>
          <w:color w:val="0E101A"/>
        </w:rPr>
        <w:lastRenderedPageBreak/>
        <w:t>Minerals supplements are essential to special needs people who struggle to meet their nutrition needs. Besides, supplementation is important to vegan diet individuals who avoid animal products. For instance, calcium supplements enable a vegan to develop strong bones and teeth despite being limited to dark-green leafy vegetables after missing the other animal-based products such as milk and cheese. Calcium supplements will also strengthen the aged group that is prone to osteoporosis or the reduction of bone mass due to loss of minerals from their bones.</w:t>
      </w:r>
    </w:p>
    <w:p w:rsidR="00996499" w:rsidRDefault="00996499" w:rsidP="00433934">
      <w:pPr>
        <w:pStyle w:val="NormalWeb"/>
        <w:spacing w:before="240" w:beforeAutospacing="0" w:after="120" w:afterAutospacing="0" w:line="480" w:lineRule="auto"/>
        <w:ind w:firstLine="720"/>
        <w:rPr>
          <w:color w:val="0E101A"/>
        </w:rPr>
      </w:pPr>
      <w:r>
        <w:rPr>
          <w:color w:val="0E101A"/>
        </w:rPr>
        <w:t xml:space="preserve">Infants and children require mineral supplements like fluoride for healthy teeth by avoiding tooth decay and cavity-forming </w:t>
      </w:r>
      <w:r w:rsidR="00433934">
        <w:rPr>
          <w:color w:val="0E101A"/>
        </w:rPr>
        <w:t>acids. Minerals</w:t>
      </w:r>
      <w:r>
        <w:rPr>
          <w:color w:val="0E101A"/>
        </w:rPr>
        <w:t xml:space="preserve"> supplements can be associated with side effects like tiredness particularly when zinc supplements are consumed in large amounts by young children. The side effect can advance to chronic conditions and result in anemia, neutropenia, and leukopenia.</w:t>
      </w:r>
    </w:p>
    <w:p w:rsidR="00916021" w:rsidRPr="00916021" w:rsidRDefault="00916021" w:rsidP="00433934">
      <w:pPr>
        <w:pStyle w:val="NormalWeb"/>
        <w:spacing w:before="240" w:beforeAutospacing="0" w:after="120" w:afterAutospacing="0" w:line="480" w:lineRule="auto"/>
        <w:rPr>
          <w:b/>
          <w:color w:val="0E101A"/>
        </w:rPr>
      </w:pPr>
      <w:r w:rsidRPr="00916021">
        <w:rPr>
          <w:b/>
          <w:color w:val="0E101A"/>
        </w:rPr>
        <w:t>Examine and compare your 24-hour dietary recall entries from homework assignment #5</w:t>
      </w:r>
    </w:p>
    <w:p w:rsidR="00996499" w:rsidRPr="00916021" w:rsidRDefault="00916021" w:rsidP="00433934">
      <w:pPr>
        <w:pStyle w:val="NormalWeb"/>
        <w:spacing w:before="240" w:beforeAutospacing="0" w:after="120" w:afterAutospacing="0" w:line="480" w:lineRule="auto"/>
        <w:rPr>
          <w:b/>
          <w:color w:val="0E101A"/>
        </w:rPr>
      </w:pPr>
      <w:r w:rsidRPr="00916021">
        <w:rPr>
          <w:b/>
          <w:color w:val="0E101A"/>
        </w:rPr>
        <w:t>and homework assignment #6.</w:t>
      </w:r>
    </w:p>
    <w:p w:rsidR="00996499" w:rsidRDefault="00996499" w:rsidP="00433934">
      <w:pPr>
        <w:pStyle w:val="NormalWeb"/>
        <w:spacing w:before="240" w:beforeAutospacing="0" w:after="120" w:afterAutospacing="0" w:line="480" w:lineRule="auto"/>
        <w:ind w:firstLine="720"/>
        <w:rPr>
          <w:color w:val="0E101A"/>
        </w:rPr>
      </w:pPr>
      <w:r>
        <w:rPr>
          <w:color w:val="0E101A"/>
        </w:rPr>
        <w:t>My diet catered for vitamin D, B-12, B-6 from the egg and sweet potatoes taken in breakfast. Also, the diet incorporated minerals such as zinc, phosphorous, and magnesium mainly from the dry yellow beans and eggs.  </w:t>
      </w:r>
    </w:p>
    <w:p w:rsidR="00996499" w:rsidRDefault="00996499" w:rsidP="00433934">
      <w:pPr>
        <w:pStyle w:val="NormalWeb"/>
        <w:spacing w:before="240" w:beforeAutospacing="0" w:after="120" w:afterAutospacing="0" w:line="480" w:lineRule="auto"/>
        <w:rPr>
          <w:color w:val="0E101A"/>
        </w:rPr>
      </w:pPr>
      <w:r>
        <w:rPr>
          <w:rStyle w:val="Strong"/>
          <w:color w:val="0E101A"/>
        </w:rPr>
        <w:t>Explain how does a combination of calcium and vitamin D supplementation is a better</w:t>
      </w:r>
    </w:p>
    <w:p w:rsidR="00996499" w:rsidRDefault="00996499" w:rsidP="00433934">
      <w:pPr>
        <w:pStyle w:val="NormalWeb"/>
        <w:spacing w:before="240" w:beforeAutospacing="0" w:after="120" w:afterAutospacing="0" w:line="480" w:lineRule="auto"/>
        <w:rPr>
          <w:color w:val="0E101A"/>
        </w:rPr>
      </w:pPr>
      <w:r>
        <w:rPr>
          <w:rStyle w:val="Strong"/>
          <w:color w:val="0E101A"/>
        </w:rPr>
        <w:t>treatment rather than single calcium or vitamin D supplementation?</w:t>
      </w:r>
    </w:p>
    <w:p w:rsidR="00996499" w:rsidRDefault="00996499" w:rsidP="00433934">
      <w:pPr>
        <w:pStyle w:val="NormalWeb"/>
        <w:spacing w:before="240" w:beforeAutospacing="0" w:after="120" w:afterAutospacing="0" w:line="480" w:lineRule="auto"/>
        <w:ind w:firstLine="720"/>
        <w:rPr>
          <w:color w:val="0E101A"/>
        </w:rPr>
      </w:pPr>
      <w:r>
        <w:rPr>
          <w:color w:val="0E101A"/>
        </w:rPr>
        <w:t>Vitamin D and calcium combination supplements are recommended since Vitamin D facilitates calcium absorption for the osteoporosis suffering woman.</w:t>
      </w:r>
      <w:r w:rsidR="00433934">
        <w:rPr>
          <w:color w:val="0E101A"/>
        </w:rPr>
        <w:t xml:space="preserve"> </w:t>
      </w:r>
      <w:r>
        <w:rPr>
          <w:color w:val="0E101A"/>
        </w:rPr>
        <w:t xml:space="preserve">Vitamin D is necessary for </w:t>
      </w:r>
      <w:r>
        <w:rPr>
          <w:color w:val="0E101A"/>
        </w:rPr>
        <w:lastRenderedPageBreak/>
        <w:t>the maintenance of normal blood vessels while performing calcium-mineralization of bones, nerve conduction, muscle contraction, as well as general cellular function. Besides, vitamin D facilitates intestinal calcium transport and bone resorption due to its immune-modulatory properties.   The doctor’s instruction for Clara to monitor her condition from home is to avoid skin exposure to sunlight to avoid counter-productivity of vitamin D intakes.</w:t>
      </w:r>
    </w:p>
    <w:p w:rsidR="00433934" w:rsidRDefault="00433934" w:rsidP="00433934">
      <w:pPr>
        <w:spacing w:before="240" w:after="120" w:line="480" w:lineRule="auto"/>
        <w:rPr>
          <w:rFonts w:ascii="Times New Roman" w:hAnsi="Times New Roman" w:cs="Times New Roman"/>
          <w:sz w:val="24"/>
          <w:szCs w:val="24"/>
        </w:rPr>
      </w:pPr>
      <w:r>
        <w:rPr>
          <w:rFonts w:ascii="Times New Roman" w:hAnsi="Times New Roman" w:cs="Times New Roman"/>
          <w:sz w:val="24"/>
          <w:szCs w:val="24"/>
        </w:rPr>
        <w:br w:type="page"/>
      </w:r>
    </w:p>
    <w:p w:rsidR="00FF3F43" w:rsidRDefault="00FF3F43" w:rsidP="00433934">
      <w:pPr>
        <w:spacing w:before="240" w:after="12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433934">
        <w:rPr>
          <w:rFonts w:ascii="Times New Roman" w:hAnsi="Times New Roman" w:cs="Times New Roman"/>
          <w:sz w:val="24"/>
          <w:szCs w:val="24"/>
        </w:rPr>
        <w:t>s</w:t>
      </w:r>
    </w:p>
    <w:p w:rsidR="00FF3F43" w:rsidRPr="00996499" w:rsidRDefault="00FF3F43" w:rsidP="00433934">
      <w:pPr>
        <w:spacing w:before="240" w:after="120" w:line="480" w:lineRule="auto"/>
        <w:rPr>
          <w:rFonts w:ascii="Times New Roman" w:hAnsi="Times New Roman" w:cs="Times New Roman"/>
          <w:sz w:val="24"/>
          <w:szCs w:val="24"/>
        </w:rPr>
      </w:pPr>
      <w:r w:rsidRPr="00FF3F43">
        <w:rPr>
          <w:rFonts w:ascii="Times New Roman" w:hAnsi="Times New Roman" w:cs="Times New Roman"/>
          <w:sz w:val="24"/>
          <w:szCs w:val="24"/>
        </w:rPr>
        <w:t>https://www.ars.usda.gov/is/np/NutritiveValueofFoods/NutritiveValueofFoods.pdf</w:t>
      </w:r>
    </w:p>
    <w:sectPr w:rsidR="00FF3F43" w:rsidRPr="009964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2C" w:rsidRDefault="007A072C" w:rsidP="00916021">
      <w:pPr>
        <w:spacing w:after="0" w:line="240" w:lineRule="auto"/>
      </w:pPr>
      <w:r>
        <w:separator/>
      </w:r>
    </w:p>
  </w:endnote>
  <w:endnote w:type="continuationSeparator" w:id="0">
    <w:p w:rsidR="007A072C" w:rsidRDefault="007A072C" w:rsidP="0091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2C" w:rsidRDefault="007A072C" w:rsidP="00916021">
      <w:pPr>
        <w:spacing w:after="0" w:line="240" w:lineRule="auto"/>
      </w:pPr>
      <w:r>
        <w:separator/>
      </w:r>
    </w:p>
  </w:footnote>
  <w:footnote w:type="continuationSeparator" w:id="0">
    <w:p w:rsidR="007A072C" w:rsidRDefault="007A072C" w:rsidP="0091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021" w:rsidRPr="00433934" w:rsidRDefault="00433934" w:rsidP="00433934">
    <w:pPr>
      <w:pStyle w:val="Header"/>
      <w:rPr>
        <w:rFonts w:ascii="Times New Roman" w:hAnsi="Times New Roman" w:cs="Times New Roman"/>
        <w:sz w:val="24"/>
        <w:szCs w:val="24"/>
      </w:rPr>
    </w:pPr>
    <w:r w:rsidRPr="00433934">
      <w:rPr>
        <w:rFonts w:ascii="Times New Roman" w:hAnsi="Times New Roman" w:cs="Times New Roman"/>
        <w:sz w:val="24"/>
        <w:szCs w:val="24"/>
      </w:rPr>
      <w:tab/>
    </w:r>
    <w:r w:rsidRPr="00433934">
      <w:rPr>
        <w:rFonts w:ascii="Times New Roman" w:hAnsi="Times New Roman" w:cs="Times New Roman"/>
        <w:sz w:val="24"/>
        <w:szCs w:val="24"/>
      </w:rPr>
      <w:tab/>
    </w:r>
    <w:r w:rsidRPr="00433934">
      <w:rPr>
        <w:rFonts w:ascii="Times New Roman" w:hAnsi="Times New Roman" w:cs="Times New Roman"/>
        <w:sz w:val="24"/>
        <w:szCs w:val="24"/>
      </w:rPr>
      <w:fldChar w:fldCharType="begin"/>
    </w:r>
    <w:r w:rsidRPr="00433934">
      <w:rPr>
        <w:rFonts w:ascii="Times New Roman" w:hAnsi="Times New Roman" w:cs="Times New Roman"/>
        <w:sz w:val="24"/>
        <w:szCs w:val="24"/>
      </w:rPr>
      <w:instrText xml:space="preserve"> PAGE   \* MERGEFORMAT </w:instrText>
    </w:r>
    <w:r w:rsidRPr="00433934">
      <w:rPr>
        <w:rFonts w:ascii="Times New Roman" w:hAnsi="Times New Roman" w:cs="Times New Roman"/>
        <w:sz w:val="24"/>
        <w:szCs w:val="24"/>
      </w:rPr>
      <w:fldChar w:fldCharType="separate"/>
    </w:r>
    <w:r>
      <w:rPr>
        <w:rFonts w:ascii="Times New Roman" w:hAnsi="Times New Roman" w:cs="Times New Roman"/>
        <w:noProof/>
        <w:sz w:val="24"/>
        <w:szCs w:val="24"/>
      </w:rPr>
      <w:t>1</w:t>
    </w:r>
    <w:r w:rsidRPr="0043393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6F"/>
    <w:rsid w:val="00027496"/>
    <w:rsid w:val="000752C3"/>
    <w:rsid w:val="00092612"/>
    <w:rsid w:val="00190F4B"/>
    <w:rsid w:val="00280966"/>
    <w:rsid w:val="00396CE8"/>
    <w:rsid w:val="003E106F"/>
    <w:rsid w:val="00414358"/>
    <w:rsid w:val="00433934"/>
    <w:rsid w:val="00482299"/>
    <w:rsid w:val="005D3AC7"/>
    <w:rsid w:val="005E563A"/>
    <w:rsid w:val="0075210F"/>
    <w:rsid w:val="007A072C"/>
    <w:rsid w:val="00916021"/>
    <w:rsid w:val="00996499"/>
    <w:rsid w:val="009C26B3"/>
    <w:rsid w:val="00B016E4"/>
    <w:rsid w:val="00DD5918"/>
    <w:rsid w:val="00E61CC0"/>
    <w:rsid w:val="00FF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E260A"/>
  <w15:chartTrackingRefBased/>
  <w15:docId w15:val="{82AB5A6C-D668-429C-B1BD-6514B326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6F"/>
    <w:rPr>
      <w:color w:val="808080"/>
    </w:rPr>
  </w:style>
  <w:style w:type="paragraph" w:styleId="NormalWeb">
    <w:name w:val="Normal (Web)"/>
    <w:basedOn w:val="Normal"/>
    <w:uiPriority w:val="99"/>
    <w:semiHidden/>
    <w:unhideWhenUsed/>
    <w:rsid w:val="009964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99"/>
    <w:rPr>
      <w:b/>
      <w:bCs/>
    </w:rPr>
  </w:style>
  <w:style w:type="paragraph" w:styleId="Header">
    <w:name w:val="header"/>
    <w:basedOn w:val="Normal"/>
    <w:link w:val="HeaderChar"/>
    <w:uiPriority w:val="99"/>
    <w:unhideWhenUsed/>
    <w:rsid w:val="0091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021"/>
  </w:style>
  <w:style w:type="paragraph" w:styleId="Footer">
    <w:name w:val="footer"/>
    <w:basedOn w:val="Normal"/>
    <w:link w:val="FooterChar"/>
    <w:uiPriority w:val="99"/>
    <w:unhideWhenUsed/>
    <w:rsid w:val="0091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2021-04-13T03:12:00Z</dcterms:created>
  <dcterms:modified xsi:type="dcterms:W3CDTF">2021-04-13T03:12:00Z</dcterms:modified>
</cp:coreProperties>
</file>